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4D91" w14:textId="77777777" w:rsidR="00F641EC" w:rsidRDefault="00F641EC"/>
    <w:p w14:paraId="26D39D67" w14:textId="77777777" w:rsidR="00F641EC" w:rsidRDefault="00F641EC"/>
    <w:p w14:paraId="1F4A3736" w14:textId="77777777" w:rsidR="00F641EC" w:rsidRDefault="00F641EC"/>
    <w:p w14:paraId="7D34CE55" w14:textId="77777777" w:rsidR="00F641EC" w:rsidRDefault="00F62728" w:rsidP="00660ADF">
      <w:pPr>
        <w:jc w:val="both"/>
      </w:pPr>
      <w:r>
        <w:t>Na osnov</w:t>
      </w:r>
      <w:r w:rsidR="006872FE">
        <w:t>i</w:t>
      </w:r>
      <w:r>
        <w:t xml:space="preserve"> člana 34. stav 1. i 2. </w:t>
      </w:r>
      <w:r w:rsidR="00F641EC">
        <w:t>Zakona o osiguranju depozita u bankama Bosne i Hercegovine (</w:t>
      </w:r>
      <w:r w:rsidR="006872FE">
        <w:t>“</w:t>
      </w:r>
      <w:r w:rsidR="00F641EC">
        <w:t>Služben</w:t>
      </w:r>
      <w:r>
        <w:t>i glasnik BiH</w:t>
      </w:r>
      <w:r w:rsidR="006872FE">
        <w:t>“,</w:t>
      </w:r>
      <w:r>
        <w:t xml:space="preserve"> br. 32/20</w:t>
      </w:r>
      <w:r w:rsidR="00F641EC">
        <w:t xml:space="preserve">) </w:t>
      </w:r>
      <w:r w:rsidR="00FF6924">
        <w:t xml:space="preserve"> i člana 10. Statuta Agencije za osiguranje depozita Bosne i Hercegovine (</w:t>
      </w:r>
      <w:r w:rsidR="006872FE">
        <w:t>“</w:t>
      </w:r>
      <w:r w:rsidR="00FF6924">
        <w:t>Sl. glasnik BiH</w:t>
      </w:r>
      <w:r w:rsidR="006872FE">
        <w:t>“,</w:t>
      </w:r>
      <w:r w:rsidR="00FF6924">
        <w:t xml:space="preserve"> br. 48/23) </w:t>
      </w:r>
      <w:r w:rsidR="00F641EC">
        <w:t>Upravni odbor Agencije za osigu</w:t>
      </w:r>
      <w:r w:rsidR="001B2818">
        <w:t>ranje depozita B</w:t>
      </w:r>
      <w:r w:rsidR="00FA0AB0">
        <w:t>osne i Hercegovine</w:t>
      </w:r>
      <w:r w:rsidR="001B2818">
        <w:t xml:space="preserve"> </w:t>
      </w:r>
      <w:r w:rsidR="00F641EC">
        <w:t xml:space="preserve"> donosi </w:t>
      </w:r>
    </w:p>
    <w:p w14:paraId="6DDC8A2A" w14:textId="77777777" w:rsidR="00F641EC" w:rsidRDefault="00F641EC"/>
    <w:p w14:paraId="40AD4DB1" w14:textId="77777777" w:rsidR="00F641EC" w:rsidRDefault="00F641EC"/>
    <w:p w14:paraId="538A5072" w14:textId="77777777" w:rsidR="00F641EC" w:rsidRDefault="00F641EC"/>
    <w:p w14:paraId="7C3D1AC0" w14:textId="77777777" w:rsidR="00F641EC" w:rsidRDefault="00F641EC">
      <w:pPr>
        <w:jc w:val="center"/>
        <w:rPr>
          <w:b/>
        </w:rPr>
      </w:pPr>
      <w:r>
        <w:rPr>
          <w:b/>
        </w:rPr>
        <w:t>O D L U K U</w:t>
      </w:r>
    </w:p>
    <w:p w14:paraId="4F3822D2" w14:textId="77777777" w:rsidR="00F641EC" w:rsidRDefault="00FA0AB0">
      <w:pPr>
        <w:jc w:val="center"/>
        <w:rPr>
          <w:b/>
        </w:rPr>
      </w:pPr>
      <w:r>
        <w:rPr>
          <w:b/>
        </w:rPr>
        <w:t>O VISINI ČLANARINE</w:t>
      </w:r>
    </w:p>
    <w:p w14:paraId="379CC1DC" w14:textId="77777777" w:rsidR="00F641EC" w:rsidRDefault="00861935">
      <w:pPr>
        <w:jc w:val="center"/>
        <w:rPr>
          <w:b/>
        </w:rPr>
      </w:pPr>
      <w:r>
        <w:rPr>
          <w:b/>
        </w:rPr>
        <w:t>ZA 202</w:t>
      </w:r>
      <w:r w:rsidR="00FF6924">
        <w:rPr>
          <w:b/>
        </w:rPr>
        <w:t>4</w:t>
      </w:r>
      <w:r w:rsidR="00FA2D98">
        <w:rPr>
          <w:b/>
        </w:rPr>
        <w:t>. GODINU</w:t>
      </w:r>
    </w:p>
    <w:p w14:paraId="13C5DA29" w14:textId="77777777" w:rsidR="00F641EC" w:rsidRDefault="00F641EC">
      <w:pPr>
        <w:jc w:val="center"/>
        <w:rPr>
          <w:b/>
        </w:rPr>
      </w:pPr>
    </w:p>
    <w:p w14:paraId="284F0414" w14:textId="77777777" w:rsidR="00F641EC" w:rsidRDefault="00450D3E">
      <w:pPr>
        <w:jc w:val="center"/>
      </w:pPr>
      <w:r>
        <w:t>Član 1.</w:t>
      </w:r>
    </w:p>
    <w:p w14:paraId="7A5C3B0B" w14:textId="77777777" w:rsidR="00F641EC" w:rsidRDefault="00450D3E">
      <w:pPr>
        <w:jc w:val="center"/>
      </w:pPr>
      <w:r>
        <w:t>(Premet odluke)</w:t>
      </w:r>
    </w:p>
    <w:p w14:paraId="3F5215A6" w14:textId="77777777" w:rsidR="00450D3E" w:rsidRDefault="00450D3E" w:rsidP="00660ADF">
      <w:pPr>
        <w:jc w:val="both"/>
      </w:pPr>
    </w:p>
    <w:p w14:paraId="4B15567F" w14:textId="77777777" w:rsidR="00450D3E" w:rsidRDefault="00450D3E" w:rsidP="00660ADF">
      <w:pPr>
        <w:jc w:val="both"/>
      </w:pPr>
    </w:p>
    <w:p w14:paraId="0CA43423" w14:textId="77777777" w:rsidR="00F641EC" w:rsidRDefault="00FA0AB0" w:rsidP="00660ADF">
      <w:pPr>
        <w:jc w:val="both"/>
      </w:pPr>
      <w:r>
        <w:t>Utvrđuje se članarina</w:t>
      </w:r>
      <w:r w:rsidR="00861935">
        <w:t xml:space="preserve"> za 202</w:t>
      </w:r>
      <w:r w:rsidR="00FF6924">
        <w:t>4</w:t>
      </w:r>
      <w:r w:rsidR="00FA2D98">
        <w:t>. godinu</w:t>
      </w:r>
      <w:r>
        <w:t xml:space="preserve"> u visini od 0,02</w:t>
      </w:r>
      <w:r w:rsidR="001B2818">
        <w:t xml:space="preserve"> </w:t>
      </w:r>
      <w:r w:rsidR="00F641EC">
        <w:t>% na godišnjem nivou na osnovicu</w:t>
      </w:r>
      <w:r>
        <w:t xml:space="preserve"> prosječnih prikladnih depozita na kraju svakog mjeseca uvećanu za obračunatu kamatu.</w:t>
      </w:r>
      <w:r w:rsidR="00F641EC">
        <w:t xml:space="preserve"> </w:t>
      </w:r>
    </w:p>
    <w:p w14:paraId="1270C8B5" w14:textId="77777777" w:rsidR="00FA0AB0" w:rsidRDefault="00FA0AB0" w:rsidP="00660ADF">
      <w:pPr>
        <w:jc w:val="both"/>
      </w:pPr>
    </w:p>
    <w:p w14:paraId="0BD07EC1" w14:textId="77777777" w:rsidR="00FA0AB0" w:rsidRDefault="00450D3E" w:rsidP="00FA0AB0">
      <w:pPr>
        <w:jc w:val="center"/>
      </w:pPr>
      <w:r>
        <w:t>Član 2.</w:t>
      </w:r>
    </w:p>
    <w:p w14:paraId="589B7207" w14:textId="77777777" w:rsidR="00F641EC" w:rsidRDefault="00450D3E" w:rsidP="00450D3E">
      <w:pPr>
        <w:jc w:val="center"/>
      </w:pPr>
      <w:r>
        <w:t>(Uplata članarine )</w:t>
      </w:r>
    </w:p>
    <w:p w14:paraId="5E724E0F" w14:textId="77777777" w:rsidR="00450D3E" w:rsidRDefault="00450D3E" w:rsidP="00FA0AB0">
      <w:pPr>
        <w:jc w:val="both"/>
      </w:pPr>
    </w:p>
    <w:p w14:paraId="62297548" w14:textId="77777777" w:rsidR="00F641EC" w:rsidRDefault="00FA0AB0" w:rsidP="00FA0AB0">
      <w:pPr>
        <w:jc w:val="both"/>
      </w:pPr>
      <w:r>
        <w:t xml:space="preserve">Uplata članarine vrši se tromjesečno unaprijed od prvog dana svakog tromjesečja </w:t>
      </w:r>
      <w:r w:rsidR="00B407C2">
        <w:t>na bazi prosječnog stanja prikl</w:t>
      </w:r>
      <w:r>
        <w:t>adnih depozita u prethodnom tromjesečju.</w:t>
      </w:r>
    </w:p>
    <w:p w14:paraId="6B853135" w14:textId="77777777" w:rsidR="00FA0AB0" w:rsidRDefault="00FA0AB0">
      <w:r>
        <w:t>Tromjesečja počinju prvog dana januara,</w:t>
      </w:r>
      <w:r w:rsidR="005634FF">
        <w:t xml:space="preserve"> </w:t>
      </w:r>
      <w:r>
        <w:t>aprila</w:t>
      </w:r>
      <w:r w:rsidR="005634FF">
        <w:t xml:space="preserve">, </w:t>
      </w:r>
      <w:r>
        <w:t>jula i oktobra.</w:t>
      </w:r>
    </w:p>
    <w:p w14:paraId="6FBDA73A" w14:textId="77777777" w:rsidR="005634FF" w:rsidRDefault="005634FF"/>
    <w:p w14:paraId="59C54857" w14:textId="77777777" w:rsidR="005634FF" w:rsidRDefault="005634FF"/>
    <w:p w14:paraId="00751D95" w14:textId="77777777" w:rsidR="005634FF" w:rsidRDefault="005634FF" w:rsidP="005634FF">
      <w:pPr>
        <w:jc w:val="center"/>
      </w:pPr>
      <w:r>
        <w:t>Član 3.</w:t>
      </w:r>
    </w:p>
    <w:p w14:paraId="27FC86CA" w14:textId="77777777" w:rsidR="005634FF" w:rsidRDefault="005634FF" w:rsidP="005634FF">
      <w:pPr>
        <w:jc w:val="center"/>
      </w:pPr>
      <w:r>
        <w:t>(Objavljivanje odluke)</w:t>
      </w:r>
    </w:p>
    <w:p w14:paraId="1DCBCCED" w14:textId="77777777" w:rsidR="005634FF" w:rsidRDefault="005634FF" w:rsidP="005634FF">
      <w:pPr>
        <w:jc w:val="both"/>
      </w:pPr>
    </w:p>
    <w:p w14:paraId="2E816166" w14:textId="77777777" w:rsidR="005634FF" w:rsidRDefault="005C3C09" w:rsidP="005634FF">
      <w:pPr>
        <w:jc w:val="both"/>
      </w:pPr>
      <w:r>
        <w:t>Odluka o visini članarine objavi</w:t>
      </w:r>
      <w:r w:rsidR="006872FE">
        <w:t xml:space="preserve">t </w:t>
      </w:r>
      <w:r>
        <w:t xml:space="preserve">će se </w:t>
      </w:r>
      <w:r w:rsidR="005634FF">
        <w:t xml:space="preserve"> u </w:t>
      </w:r>
      <w:r w:rsidR="006872FE">
        <w:t>“</w:t>
      </w:r>
      <w:r w:rsidR="005634FF">
        <w:t>Službenom glasniku B</w:t>
      </w:r>
      <w:r>
        <w:t xml:space="preserve">osne </w:t>
      </w:r>
      <w:r w:rsidR="005634FF">
        <w:t>i</w:t>
      </w:r>
      <w:r>
        <w:t xml:space="preserve"> </w:t>
      </w:r>
      <w:r w:rsidR="005634FF">
        <w:t>H</w:t>
      </w:r>
      <w:r>
        <w:t>ercegovine</w:t>
      </w:r>
      <w:r w:rsidR="006872FE">
        <w:t>“</w:t>
      </w:r>
      <w:r w:rsidR="005634FF">
        <w:t>.</w:t>
      </w:r>
    </w:p>
    <w:p w14:paraId="34825837" w14:textId="77777777" w:rsidR="005634FF" w:rsidRDefault="005634FF" w:rsidP="005634FF"/>
    <w:p w14:paraId="077F031F" w14:textId="77777777" w:rsidR="005634FF" w:rsidRDefault="005634FF" w:rsidP="005634FF"/>
    <w:p w14:paraId="2EA782E2" w14:textId="77777777" w:rsidR="005634FF" w:rsidRDefault="005634FF"/>
    <w:p w14:paraId="6B54E649" w14:textId="77777777" w:rsidR="00F641EC" w:rsidRDefault="005634FF" w:rsidP="005634FF">
      <w:pPr>
        <w:jc w:val="center"/>
      </w:pPr>
      <w:r>
        <w:t>Član 4</w:t>
      </w:r>
      <w:r w:rsidR="00450D3E">
        <w:t>.</w:t>
      </w:r>
    </w:p>
    <w:p w14:paraId="33138055" w14:textId="77777777" w:rsidR="00450D3E" w:rsidRDefault="00450D3E">
      <w:pPr>
        <w:jc w:val="center"/>
      </w:pPr>
      <w:r>
        <w:t>(Stupanje na snagu)</w:t>
      </w:r>
    </w:p>
    <w:p w14:paraId="0E2F1E37" w14:textId="77777777" w:rsidR="00F641EC" w:rsidRDefault="00F641EC">
      <w:pPr>
        <w:jc w:val="center"/>
      </w:pPr>
    </w:p>
    <w:p w14:paraId="40A6D595" w14:textId="77777777" w:rsidR="00F641EC" w:rsidRDefault="00F641EC" w:rsidP="00660ADF">
      <w:pPr>
        <w:jc w:val="both"/>
      </w:pPr>
      <w:r>
        <w:t>U</w:t>
      </w:r>
      <w:r w:rsidR="00FA0AB0">
        <w:t>tvrđena visina članarine</w:t>
      </w:r>
      <w:r>
        <w:t xml:space="preserve"> primjen</w:t>
      </w:r>
      <w:r w:rsidR="005C3C09">
        <w:t>jiva</w:t>
      </w:r>
      <w:r w:rsidR="006872FE">
        <w:t xml:space="preserve">t </w:t>
      </w:r>
      <w:r w:rsidR="005C3C09">
        <w:t xml:space="preserve">će se </w:t>
      </w:r>
      <w:r w:rsidR="00775FE6">
        <w:t>počev od 1.</w:t>
      </w:r>
      <w:r w:rsidR="00861935">
        <w:t>1.202</w:t>
      </w:r>
      <w:r w:rsidR="00FF6924">
        <w:t>4</w:t>
      </w:r>
      <w:r w:rsidR="00FA2D98">
        <w:t>.</w:t>
      </w:r>
      <w:r w:rsidR="001B2818">
        <w:t xml:space="preserve"> </w:t>
      </w:r>
      <w:r>
        <w:t>godine.</w:t>
      </w:r>
    </w:p>
    <w:p w14:paraId="5B5C9868" w14:textId="77777777" w:rsidR="00F641EC" w:rsidRDefault="00F641EC"/>
    <w:p w14:paraId="0A4FC179" w14:textId="77777777" w:rsidR="00F641EC" w:rsidRDefault="00F641EC"/>
    <w:p w14:paraId="30BE03D1" w14:textId="77777777" w:rsidR="00F641EC" w:rsidRDefault="00F641EC"/>
    <w:p w14:paraId="04A53FFF" w14:textId="77777777" w:rsidR="00F641EC" w:rsidRDefault="00F641EC"/>
    <w:p w14:paraId="5294CFA9" w14:textId="77777777" w:rsidR="00450D3E" w:rsidRDefault="00450D3E"/>
    <w:p w14:paraId="31EF5ED0" w14:textId="77777777" w:rsidR="00F641EC" w:rsidRDefault="001B2818">
      <w:r>
        <w:t>Broj:</w:t>
      </w:r>
      <w:r w:rsidR="00214987">
        <w:t xml:space="preserve"> </w:t>
      </w:r>
      <w:r w:rsidR="00636C7E">
        <w:t>01-1-1-01-1-311/5-23</w:t>
      </w:r>
      <w:r>
        <w:t xml:space="preserve"> </w:t>
      </w:r>
      <w:r w:rsidR="00F641EC">
        <w:t xml:space="preserve">                   </w:t>
      </w:r>
      <w:r w:rsidR="0032249B">
        <w:t xml:space="preserve">                       </w:t>
      </w:r>
      <w:r w:rsidR="00FA2D98">
        <w:t xml:space="preserve">  </w:t>
      </w:r>
      <w:r w:rsidR="00F641EC">
        <w:t>PREDSJEDAV</w:t>
      </w:r>
      <w:r w:rsidR="00636C7E">
        <w:t>AJUĆI</w:t>
      </w:r>
    </w:p>
    <w:p w14:paraId="471511ED" w14:textId="77777777" w:rsidR="00F641EC" w:rsidRDefault="00F641EC">
      <w:r>
        <w:t xml:space="preserve">                                                                                  </w:t>
      </w:r>
      <w:r w:rsidR="00660ADF">
        <w:t xml:space="preserve">  </w:t>
      </w:r>
      <w:r w:rsidR="00EC063B">
        <w:t xml:space="preserve">   </w:t>
      </w:r>
      <w:r w:rsidR="00660ADF">
        <w:t xml:space="preserve"> </w:t>
      </w:r>
      <w:r>
        <w:t>UPRAVNOG ODBORA</w:t>
      </w:r>
    </w:p>
    <w:p w14:paraId="0E5D8C10" w14:textId="77777777" w:rsidR="00F641EC" w:rsidRDefault="00F62728">
      <w:r>
        <w:t>Banja Luka</w:t>
      </w:r>
      <w:r w:rsidR="000A79D9">
        <w:t xml:space="preserve">, </w:t>
      </w:r>
      <w:r w:rsidR="00AD2C26">
        <w:t>27.</w:t>
      </w:r>
      <w:r w:rsidR="00FF6924">
        <w:t xml:space="preserve"> novemb</w:t>
      </w:r>
      <w:r w:rsidR="00AD2C26">
        <w:t>ra</w:t>
      </w:r>
      <w:r w:rsidR="00FF6924">
        <w:t xml:space="preserve"> </w:t>
      </w:r>
      <w:r w:rsidR="00775FE6">
        <w:t xml:space="preserve"> </w:t>
      </w:r>
      <w:r w:rsidR="00861935">
        <w:t>202</w:t>
      </w:r>
      <w:r w:rsidR="00FF6924">
        <w:t>3</w:t>
      </w:r>
      <w:r w:rsidR="00F641EC">
        <w:t>.</w:t>
      </w:r>
    </w:p>
    <w:p w14:paraId="35D308EC" w14:textId="77777777" w:rsidR="00F641EC" w:rsidRDefault="00F641EC">
      <w:r>
        <w:t xml:space="preserve">                                                        </w:t>
      </w:r>
      <w:r w:rsidR="00660ADF">
        <w:t xml:space="preserve">                                </w:t>
      </w:r>
      <w:r w:rsidR="008D6858">
        <w:t xml:space="preserve"> </w:t>
      </w:r>
      <w:r w:rsidR="00EC063B">
        <w:t xml:space="preserve"> </w:t>
      </w:r>
      <w:r w:rsidR="00301CF2">
        <w:t xml:space="preserve">  </w:t>
      </w:r>
      <w:r w:rsidR="00861935">
        <w:t xml:space="preserve"> </w:t>
      </w:r>
      <w:r w:rsidR="00FF6924">
        <w:t xml:space="preserve"> </w:t>
      </w:r>
      <w:r w:rsidR="006872FE">
        <w:t>D</w:t>
      </w:r>
      <w:r w:rsidR="006E598D">
        <w:t>r</w:t>
      </w:r>
      <w:r w:rsidR="006872FE">
        <w:t>.</w:t>
      </w:r>
      <w:r w:rsidR="006E598D">
        <w:t xml:space="preserve"> Senad Softić</w:t>
      </w:r>
    </w:p>
    <w:sectPr w:rsidR="00F6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6B"/>
    <w:rsid w:val="000A79D9"/>
    <w:rsid w:val="000F608C"/>
    <w:rsid w:val="00160622"/>
    <w:rsid w:val="001B2818"/>
    <w:rsid w:val="00214987"/>
    <w:rsid w:val="002155EF"/>
    <w:rsid w:val="0021767D"/>
    <w:rsid w:val="0027699A"/>
    <w:rsid w:val="002F4935"/>
    <w:rsid w:val="00301CF2"/>
    <w:rsid w:val="003213B4"/>
    <w:rsid w:val="0032249B"/>
    <w:rsid w:val="00422046"/>
    <w:rsid w:val="00450D3E"/>
    <w:rsid w:val="00470D98"/>
    <w:rsid w:val="005634FF"/>
    <w:rsid w:val="005C3C09"/>
    <w:rsid w:val="00604903"/>
    <w:rsid w:val="00636C7E"/>
    <w:rsid w:val="00651967"/>
    <w:rsid w:val="00660ADF"/>
    <w:rsid w:val="006872FE"/>
    <w:rsid w:val="00693F1B"/>
    <w:rsid w:val="006C49E6"/>
    <w:rsid w:val="006E598D"/>
    <w:rsid w:val="00767B05"/>
    <w:rsid w:val="007705C6"/>
    <w:rsid w:val="00775FE6"/>
    <w:rsid w:val="008130DA"/>
    <w:rsid w:val="00850DB4"/>
    <w:rsid w:val="00861935"/>
    <w:rsid w:val="008D6858"/>
    <w:rsid w:val="008F2593"/>
    <w:rsid w:val="009D61CA"/>
    <w:rsid w:val="00AB5944"/>
    <w:rsid w:val="00AD2C26"/>
    <w:rsid w:val="00B407C2"/>
    <w:rsid w:val="00C60749"/>
    <w:rsid w:val="00C8096B"/>
    <w:rsid w:val="00D07D70"/>
    <w:rsid w:val="00EC063B"/>
    <w:rsid w:val="00EE607C"/>
    <w:rsid w:val="00F62728"/>
    <w:rsid w:val="00F641EC"/>
    <w:rsid w:val="00FA0AB0"/>
    <w:rsid w:val="00FA2D98"/>
    <w:rsid w:val="00FD5FE0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05EB3F"/>
  <w15:chartTrackingRefBased/>
  <w15:docId w15:val="{18083807-D0EE-4C76-8B04-B944EC46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10</vt:lpstr>
    </vt:vector>
  </TitlesOfParts>
  <Company>AOD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10</dc:title>
  <dc:subject/>
  <dc:creator>camila</dc:creator>
  <cp:keywords/>
  <cp:lastModifiedBy>Alina Aganovic</cp:lastModifiedBy>
  <cp:revision>2</cp:revision>
  <cp:lastPrinted>2023-11-20T10:16:00Z</cp:lastPrinted>
  <dcterms:created xsi:type="dcterms:W3CDTF">2023-12-04T09:37:00Z</dcterms:created>
  <dcterms:modified xsi:type="dcterms:W3CDTF">2023-12-04T09:37:00Z</dcterms:modified>
</cp:coreProperties>
</file>